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36C65" w14:textId="74ECA4C8" w:rsidR="000611B1" w:rsidRDefault="003263BC" w:rsidP="003263BC">
      <w:pPr>
        <w:jc w:val="right"/>
      </w:pPr>
      <w:r>
        <w:rPr>
          <w:noProof/>
        </w:rPr>
        <w:drawing>
          <wp:inline distT="0" distB="0" distL="0" distR="0" wp14:anchorId="4444C76D" wp14:editId="1DA38BD3">
            <wp:extent cx="2156460" cy="350520"/>
            <wp:effectExtent l="0" t="0" r="0" b="0"/>
            <wp:docPr id="24414851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E24E42" w14:textId="77777777" w:rsidR="000611B1" w:rsidRDefault="00F76B32">
      <w:r>
        <w:rPr>
          <w:rFonts w:ascii="微軟正黑體" w:eastAsia="微軟正黑體" w:hAnsi="微軟正黑體"/>
          <w:noProof/>
          <w:szCs w:val="24"/>
        </w:rPr>
        <w:drawing>
          <wp:anchor distT="0" distB="0" distL="114300" distR="114300" simplePos="0" relativeHeight="251660288" behindDoc="1" locked="0" layoutInCell="1" allowOverlap="1" wp14:anchorId="29F77077" wp14:editId="14A259FA">
            <wp:simplePos x="0" y="0"/>
            <wp:positionH relativeFrom="column">
              <wp:posOffset>3830955</wp:posOffset>
            </wp:positionH>
            <wp:positionV relativeFrom="paragraph">
              <wp:posOffset>89535</wp:posOffset>
            </wp:positionV>
            <wp:extent cx="2390140" cy="1779905"/>
            <wp:effectExtent l="0" t="0" r="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140" cy="17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E125A5" w14:textId="77777777" w:rsidR="00BE4586" w:rsidRDefault="004D1129" w:rsidP="00AF01F0">
      <w:pPr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sz w:val="32"/>
          <w:szCs w:val="32"/>
        </w:rPr>
        <w:t>氣冷型不鏽鋼網路攝影機</w:t>
      </w:r>
    </w:p>
    <w:p w14:paraId="416E2BD1" w14:textId="77777777" w:rsidR="00AF01F0" w:rsidRPr="00AF01F0" w:rsidRDefault="00AF01F0" w:rsidP="000F3579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 w:left="482" w:hangingChars="201" w:hanging="482"/>
        <w:rPr>
          <w:rFonts w:ascii="微軟正黑體" w:eastAsia="微軟正黑體" w:hAnsi="微軟正黑體"/>
          <w:szCs w:val="24"/>
        </w:rPr>
      </w:pPr>
      <w:r w:rsidRPr="00AF01F0">
        <w:rPr>
          <w:rFonts w:ascii="微軟正黑體" w:eastAsia="微軟正黑體" w:hAnsi="微軟正黑體" w:hint="eastAsia"/>
          <w:szCs w:val="24"/>
        </w:rPr>
        <w:t>不鏽鋼抗腐蝕材質SUS304, 金屬本色電解處理</w:t>
      </w:r>
    </w:p>
    <w:p w14:paraId="3A93DAF3" w14:textId="77777777" w:rsidR="00AF01F0" w:rsidRPr="000F3579" w:rsidRDefault="00AF01F0" w:rsidP="000F3579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 w:left="482" w:hangingChars="201" w:hanging="482"/>
        <w:rPr>
          <w:rFonts w:ascii="微軟正黑體" w:eastAsia="微軟正黑體" w:hAnsi="微軟正黑體"/>
          <w:szCs w:val="24"/>
        </w:rPr>
      </w:pPr>
      <w:r w:rsidRPr="00AF01F0">
        <w:rPr>
          <w:rFonts w:ascii="微軟正黑體" w:eastAsia="微軟正黑體" w:hAnsi="微軟正黑體" w:hint="eastAsia"/>
          <w:szCs w:val="24"/>
        </w:rPr>
        <w:t>攝影畫面可自動及手動切換日夜模式</w:t>
      </w:r>
    </w:p>
    <w:p w14:paraId="554376F1" w14:textId="77777777" w:rsidR="0015486C" w:rsidRPr="0015486C" w:rsidRDefault="0015486C" w:rsidP="000F3579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微軟正黑體" w:eastAsia="微軟正黑體" w:hAnsi="微軟正黑體"/>
          <w:noProof/>
          <w:szCs w:val="24"/>
        </w:rPr>
      </w:pPr>
      <w:r w:rsidRPr="0015486C">
        <w:rPr>
          <w:rFonts w:ascii="微軟正黑體" w:eastAsia="微軟正黑體" w:hAnsi="微軟正黑體" w:hint="eastAsia"/>
          <w:noProof/>
          <w:szCs w:val="24"/>
        </w:rPr>
        <w:t>雙層不銹鋼結構,夾層加入空氣達到隔熱冷卻效果</w:t>
      </w:r>
    </w:p>
    <w:p w14:paraId="1836CD27" w14:textId="77777777" w:rsidR="0015486C" w:rsidRPr="0015486C" w:rsidRDefault="000F3579" w:rsidP="000F3579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微軟正黑體" w:eastAsia="微軟正黑體" w:hAnsi="微軟正黑體"/>
          <w:noProof/>
          <w:szCs w:val="24"/>
        </w:rPr>
      </w:pPr>
      <w:r>
        <w:rPr>
          <w:rFonts w:ascii="微軟正黑體" w:eastAsia="微軟正黑體" w:hAnsi="微軟正黑體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33629002" wp14:editId="673B5B71">
            <wp:simplePos x="0" y="0"/>
            <wp:positionH relativeFrom="column">
              <wp:posOffset>4082415</wp:posOffset>
            </wp:positionH>
            <wp:positionV relativeFrom="paragraph">
              <wp:posOffset>53340</wp:posOffset>
            </wp:positionV>
            <wp:extent cx="2249805" cy="162179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162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86C" w:rsidRPr="0015486C">
        <w:rPr>
          <w:rFonts w:ascii="微軟正黑體" w:eastAsia="微軟正黑體" w:hAnsi="微軟正黑體" w:hint="eastAsia"/>
          <w:noProof/>
          <w:szCs w:val="24"/>
        </w:rPr>
        <w:t>兩孔上下可用空氣流通進出以降溫</w:t>
      </w:r>
    </w:p>
    <w:p w14:paraId="0968FD3B" w14:textId="77777777" w:rsidR="00AF01F0" w:rsidRDefault="00AF01F0" w:rsidP="000F3579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 w:left="482" w:hangingChars="201" w:hanging="482"/>
        <w:rPr>
          <w:rFonts w:ascii="微軟正黑體" w:eastAsia="微軟正黑體" w:hAnsi="微軟正黑體"/>
          <w:szCs w:val="24"/>
        </w:rPr>
      </w:pPr>
      <w:r w:rsidRPr="00AF01F0">
        <w:rPr>
          <w:rFonts w:ascii="微軟正黑體" w:eastAsia="微軟正黑體" w:hAnsi="微軟正黑體" w:hint="eastAsia"/>
          <w:szCs w:val="24"/>
        </w:rPr>
        <w:t>畫質輸出可達500萬畫素</w:t>
      </w:r>
    </w:p>
    <w:p w14:paraId="1BC76C6B" w14:textId="77777777" w:rsidR="00B338F9" w:rsidRDefault="00B338F9" w:rsidP="000F3579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微軟正黑體" w:eastAsia="微軟正黑體" w:hAnsi="微軟正黑體"/>
          <w:szCs w:val="24"/>
        </w:rPr>
      </w:pPr>
      <w:r w:rsidRPr="00B338F9">
        <w:rPr>
          <w:rFonts w:ascii="微軟正黑體" w:eastAsia="微軟正黑體" w:hAnsi="微軟正黑體" w:hint="eastAsia"/>
          <w:szCs w:val="24"/>
        </w:rPr>
        <w:t>前窗吹氣配置可降低溫度及清除灰塵</w:t>
      </w:r>
    </w:p>
    <w:p w14:paraId="4C971040" w14:textId="77777777" w:rsidR="00AF01F0" w:rsidRPr="000F3579" w:rsidRDefault="000F3579" w:rsidP="000F3579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微軟正黑體" w:eastAsia="微軟正黑體" w:hAnsi="微軟正黑體"/>
          <w:szCs w:val="24"/>
        </w:rPr>
      </w:pPr>
      <w:r w:rsidRPr="000F3579">
        <w:rPr>
          <w:rFonts w:ascii="微軟正黑體" w:eastAsia="微軟正黑體" w:hAnsi="微軟正黑體" w:hint="eastAsia"/>
          <w:szCs w:val="24"/>
        </w:rPr>
        <w:t>攝影機支架,可依需求訂製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02"/>
        <w:gridCol w:w="8026"/>
      </w:tblGrid>
      <w:tr w:rsidR="000B1CAE" w:rsidRPr="00DB6F71" w14:paraId="40988E05" w14:textId="77777777" w:rsidTr="000B1CAE">
        <w:tc>
          <w:tcPr>
            <w:tcW w:w="2802" w:type="dxa"/>
          </w:tcPr>
          <w:p w14:paraId="5A5736BF" w14:textId="77777777" w:rsidR="000B1CAE" w:rsidRPr="00DB6F71" w:rsidRDefault="000B1CAE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型號</w:t>
            </w:r>
          </w:p>
        </w:tc>
        <w:tc>
          <w:tcPr>
            <w:tcW w:w="8026" w:type="dxa"/>
          </w:tcPr>
          <w:p w14:paraId="5EDC32DF" w14:textId="77777777" w:rsidR="000B1CAE" w:rsidRPr="00DB6F71" w:rsidRDefault="00CD24C3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CD24C3">
              <w:rPr>
                <w:rFonts w:ascii="微軟正黑體" w:eastAsia="微軟正黑體" w:hAnsi="微軟正黑體"/>
                <w:szCs w:val="24"/>
              </w:rPr>
              <w:t>YK-MP26-1A-AW-1</w:t>
            </w:r>
          </w:p>
        </w:tc>
      </w:tr>
      <w:tr w:rsidR="007515E3" w:rsidRPr="00DB6F71" w14:paraId="21720A36" w14:textId="77777777" w:rsidTr="000B1CAE">
        <w:tc>
          <w:tcPr>
            <w:tcW w:w="2802" w:type="dxa"/>
          </w:tcPr>
          <w:p w14:paraId="378D3D12" w14:textId="77777777" w:rsidR="007515E3" w:rsidRPr="00DB6F71" w:rsidRDefault="00434565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影像感測元件</w:t>
            </w:r>
          </w:p>
        </w:tc>
        <w:tc>
          <w:tcPr>
            <w:tcW w:w="8026" w:type="dxa"/>
          </w:tcPr>
          <w:p w14:paraId="406C9A8E" w14:textId="77777777" w:rsidR="007515E3" w:rsidRPr="00DB6F71" w:rsidRDefault="00D85ED6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/>
                <w:szCs w:val="24"/>
              </w:rPr>
              <w:t>1/2.7”CMOS</w:t>
            </w:r>
          </w:p>
        </w:tc>
      </w:tr>
      <w:tr w:rsidR="000B1CAE" w:rsidRPr="00DB6F71" w14:paraId="25C13BCA" w14:textId="77777777" w:rsidTr="000B1CAE">
        <w:tc>
          <w:tcPr>
            <w:tcW w:w="2802" w:type="dxa"/>
          </w:tcPr>
          <w:p w14:paraId="2EFE7E2E" w14:textId="77777777" w:rsidR="000B1CAE" w:rsidRPr="00DB6F71" w:rsidRDefault="000B1CAE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材質</w:t>
            </w:r>
          </w:p>
        </w:tc>
        <w:tc>
          <w:tcPr>
            <w:tcW w:w="8026" w:type="dxa"/>
          </w:tcPr>
          <w:p w14:paraId="743B65E7" w14:textId="77777777" w:rsidR="000B1CAE" w:rsidRPr="00DB6F71" w:rsidRDefault="000B1CAE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不鏽鋼抗腐蝕材質SUS</w:t>
            </w:r>
            <w:r w:rsidR="0064557D" w:rsidRPr="00DB6F71">
              <w:rPr>
                <w:rFonts w:ascii="微軟正黑體" w:eastAsia="微軟正黑體" w:hAnsi="微軟正黑體" w:hint="eastAsia"/>
                <w:szCs w:val="24"/>
              </w:rPr>
              <w:t>304</w:t>
            </w:r>
          </w:p>
        </w:tc>
      </w:tr>
      <w:tr w:rsidR="0093749E" w:rsidRPr="00DB6F71" w14:paraId="5EAE94C8" w14:textId="77777777" w:rsidTr="000B1CAE">
        <w:tc>
          <w:tcPr>
            <w:tcW w:w="2802" w:type="dxa"/>
          </w:tcPr>
          <w:p w14:paraId="011F8B61" w14:textId="77777777" w:rsidR="0093749E" w:rsidRPr="00DB6F71" w:rsidRDefault="0093749E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最低照度</w:t>
            </w:r>
          </w:p>
        </w:tc>
        <w:tc>
          <w:tcPr>
            <w:tcW w:w="8026" w:type="dxa"/>
          </w:tcPr>
          <w:p w14:paraId="3232B74B" w14:textId="77777777" w:rsidR="0093749E" w:rsidRPr="00DB6F71" w:rsidRDefault="00D85ED6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彩色: 0.008</w:t>
            </w:r>
            <w:r w:rsidR="002F1115" w:rsidRPr="00DB6F71">
              <w:rPr>
                <w:rFonts w:ascii="微軟正黑體" w:eastAsia="微軟正黑體" w:hAnsi="微軟正黑體" w:hint="eastAsia"/>
                <w:szCs w:val="24"/>
              </w:rPr>
              <w:t>Lxu/</w:t>
            </w:r>
            <w:r w:rsidRPr="00DB6F71">
              <w:rPr>
                <w:rFonts w:ascii="微軟正黑體" w:eastAsia="微軟正黑體" w:hAnsi="微軟正黑體" w:hint="eastAsia"/>
                <w:szCs w:val="24"/>
              </w:rPr>
              <w:t>黑白: 0.003</w:t>
            </w:r>
            <w:r w:rsidR="002F1115" w:rsidRPr="00DB6F71">
              <w:rPr>
                <w:rFonts w:ascii="微軟正黑體" w:eastAsia="微軟正黑體" w:hAnsi="微軟正黑體" w:hint="eastAsia"/>
                <w:szCs w:val="24"/>
              </w:rPr>
              <w:t>Lux</w:t>
            </w:r>
          </w:p>
        </w:tc>
      </w:tr>
      <w:tr w:rsidR="001A670D" w:rsidRPr="00DB6F71" w14:paraId="17CB9B9D" w14:textId="77777777" w:rsidTr="000B1CAE">
        <w:tc>
          <w:tcPr>
            <w:tcW w:w="2802" w:type="dxa"/>
          </w:tcPr>
          <w:p w14:paraId="6A8EAE82" w14:textId="77777777" w:rsidR="001A670D" w:rsidRPr="00DB6F71" w:rsidRDefault="001A670D" w:rsidP="00DB6F7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影像壓縮格式</w:t>
            </w:r>
          </w:p>
        </w:tc>
        <w:tc>
          <w:tcPr>
            <w:tcW w:w="8026" w:type="dxa"/>
          </w:tcPr>
          <w:p w14:paraId="7EC99E52" w14:textId="77777777" w:rsidR="001A670D" w:rsidRPr="00DB6F71" w:rsidRDefault="001A670D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H.264+/ H.264/ M-JPEG</w:t>
            </w:r>
          </w:p>
        </w:tc>
      </w:tr>
      <w:tr w:rsidR="00E60360" w:rsidRPr="00DB6F71" w14:paraId="52314E73" w14:textId="77777777" w:rsidTr="000B1CAE">
        <w:tc>
          <w:tcPr>
            <w:tcW w:w="2802" w:type="dxa"/>
          </w:tcPr>
          <w:p w14:paraId="791D9832" w14:textId="77777777" w:rsidR="00E60360" w:rsidRPr="00DB6F71" w:rsidRDefault="00E60360" w:rsidP="00DB6F7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ICR</w:t>
            </w:r>
          </w:p>
        </w:tc>
        <w:tc>
          <w:tcPr>
            <w:tcW w:w="8026" w:type="dxa"/>
          </w:tcPr>
          <w:p w14:paraId="7F649EE9" w14:textId="77777777" w:rsidR="00E60360" w:rsidRPr="00DB6F71" w:rsidRDefault="00E60360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機械式紅外線切換濾光片</w:t>
            </w:r>
          </w:p>
        </w:tc>
      </w:tr>
      <w:tr w:rsidR="000B1CAE" w:rsidRPr="00DB6F71" w14:paraId="4BE4BB3D" w14:textId="77777777" w:rsidTr="000B1CAE">
        <w:tc>
          <w:tcPr>
            <w:tcW w:w="2802" w:type="dxa"/>
          </w:tcPr>
          <w:p w14:paraId="489B6AB8" w14:textId="77777777" w:rsidR="000B1CAE" w:rsidRPr="00DB6F71" w:rsidRDefault="000B1CAE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外觀塗裝</w:t>
            </w:r>
          </w:p>
        </w:tc>
        <w:tc>
          <w:tcPr>
            <w:tcW w:w="8026" w:type="dxa"/>
          </w:tcPr>
          <w:p w14:paraId="0D59DFA0" w14:textId="77777777" w:rsidR="000B1CAE" w:rsidRPr="00DB6F71" w:rsidRDefault="000B1CAE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金屬本色電解處理</w:t>
            </w:r>
          </w:p>
        </w:tc>
      </w:tr>
      <w:tr w:rsidR="000F3579" w:rsidRPr="00DB6F71" w14:paraId="16DF7B67" w14:textId="77777777" w:rsidTr="000B1CAE">
        <w:tc>
          <w:tcPr>
            <w:tcW w:w="2802" w:type="dxa"/>
          </w:tcPr>
          <w:p w14:paraId="20F00341" w14:textId="77777777" w:rsidR="000F3579" w:rsidRPr="00791D8A" w:rsidRDefault="000F3579" w:rsidP="00791D8A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791D8A">
              <w:rPr>
                <w:rFonts w:ascii="微軟正黑體" w:eastAsia="微軟正黑體" w:hAnsi="微軟正黑體" w:hint="eastAsia"/>
              </w:rPr>
              <w:t>視窗</w:t>
            </w:r>
          </w:p>
        </w:tc>
        <w:tc>
          <w:tcPr>
            <w:tcW w:w="8026" w:type="dxa"/>
          </w:tcPr>
          <w:p w14:paraId="32B9A443" w14:textId="77777777" w:rsidR="000F3579" w:rsidRPr="00791D8A" w:rsidRDefault="000F3579" w:rsidP="00791D8A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791D8A">
              <w:rPr>
                <w:rFonts w:ascii="微軟正黑體" w:eastAsia="微軟正黑體" w:hAnsi="微軟正黑體" w:hint="eastAsia"/>
              </w:rPr>
              <w:t>高密度強化玻璃10mm</w:t>
            </w:r>
          </w:p>
        </w:tc>
      </w:tr>
      <w:tr w:rsidR="00791D8A" w:rsidRPr="00DB6F71" w14:paraId="2229FD38" w14:textId="77777777" w:rsidTr="000B1CAE">
        <w:tc>
          <w:tcPr>
            <w:tcW w:w="2802" w:type="dxa"/>
          </w:tcPr>
          <w:p w14:paraId="168DE8D3" w14:textId="77777777" w:rsidR="00791D8A" w:rsidRPr="00791D8A" w:rsidRDefault="00791D8A" w:rsidP="00791D8A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791D8A">
              <w:rPr>
                <w:rFonts w:ascii="微軟正黑體" w:eastAsia="微軟正黑體" w:hAnsi="微軟正黑體" w:hint="eastAsia"/>
              </w:rPr>
              <w:t>外部接口</w:t>
            </w:r>
          </w:p>
        </w:tc>
        <w:tc>
          <w:tcPr>
            <w:tcW w:w="8026" w:type="dxa"/>
          </w:tcPr>
          <w:p w14:paraId="5D29A84A" w14:textId="77777777" w:rsidR="00791D8A" w:rsidRPr="00791D8A" w:rsidRDefault="00791D8A" w:rsidP="00791D8A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791D8A">
              <w:rPr>
                <w:rFonts w:ascii="微軟正黑體" w:eastAsia="微軟正黑體" w:hAnsi="微軟正黑體" w:hint="eastAsia"/>
              </w:rPr>
              <w:t>4分</w:t>
            </w:r>
            <w:proofErr w:type="gramStart"/>
            <w:r w:rsidRPr="00791D8A">
              <w:rPr>
                <w:rFonts w:ascii="微軟正黑體" w:eastAsia="微軟正黑體" w:hAnsi="微軟正黑體" w:hint="eastAsia"/>
              </w:rPr>
              <w:t>管牙接</w:t>
            </w:r>
            <w:proofErr w:type="gramEnd"/>
            <w:r w:rsidRPr="00791D8A">
              <w:rPr>
                <w:rFonts w:ascii="微軟正黑體" w:eastAsia="微軟正黑體" w:hAnsi="微軟正黑體" w:hint="eastAsia"/>
              </w:rPr>
              <w:t>口</w:t>
            </w:r>
          </w:p>
        </w:tc>
      </w:tr>
      <w:tr w:rsidR="00434565" w:rsidRPr="00DB6F71" w14:paraId="3DAD6B61" w14:textId="77777777" w:rsidTr="002F1115">
        <w:tc>
          <w:tcPr>
            <w:tcW w:w="2802" w:type="dxa"/>
            <w:vAlign w:val="center"/>
          </w:tcPr>
          <w:p w14:paraId="3FE41B1F" w14:textId="77777777" w:rsidR="00434565" w:rsidRPr="00DB6F71" w:rsidRDefault="00434565" w:rsidP="00DB6F7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影像解析度</w:t>
            </w:r>
          </w:p>
        </w:tc>
        <w:tc>
          <w:tcPr>
            <w:tcW w:w="8026" w:type="dxa"/>
          </w:tcPr>
          <w:p w14:paraId="2CF13C92" w14:textId="77777777" w:rsidR="00434565" w:rsidRPr="00DB6F71" w:rsidRDefault="002F1115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/>
                <w:szCs w:val="24"/>
              </w:rPr>
              <w:t>2592x1944@30fps, 2592x1520@30fps, 1920x1080@30fps, 1280x720@30fps, 640x480@30fps</w:t>
            </w:r>
          </w:p>
        </w:tc>
      </w:tr>
      <w:tr w:rsidR="002F1115" w:rsidRPr="00DB6F71" w14:paraId="18FCAB95" w14:textId="77777777" w:rsidTr="002F1115">
        <w:tc>
          <w:tcPr>
            <w:tcW w:w="2802" w:type="dxa"/>
            <w:vAlign w:val="center"/>
          </w:tcPr>
          <w:p w14:paraId="40FD46DF" w14:textId="77777777" w:rsidR="002F1115" w:rsidRPr="00DB6F71" w:rsidRDefault="002F1115" w:rsidP="00DB6F7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影像調整</w:t>
            </w:r>
          </w:p>
        </w:tc>
        <w:tc>
          <w:tcPr>
            <w:tcW w:w="8026" w:type="dxa"/>
          </w:tcPr>
          <w:p w14:paraId="4F94C2A9" w14:textId="77777777" w:rsidR="002F1115" w:rsidRPr="00DB6F71" w:rsidRDefault="002F1115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亮度、對比、相位、飽和、銳利度、自動增益控制、夜間模式、寬動態、影像翻轉、數位雜訊抑制、</w:t>
            </w:r>
            <w:proofErr w:type="gramStart"/>
            <w:r w:rsidRPr="00DB6F71">
              <w:rPr>
                <w:rFonts w:ascii="微軟正黑體" w:eastAsia="微軟正黑體" w:hAnsi="微軟正黑體" w:hint="eastAsia"/>
              </w:rPr>
              <w:t>白彩夜</w:t>
            </w:r>
            <w:proofErr w:type="gramEnd"/>
            <w:r w:rsidRPr="00DB6F71">
              <w:rPr>
                <w:rFonts w:ascii="微軟正黑體" w:eastAsia="微軟正黑體" w:hAnsi="微軟正黑體" w:hint="eastAsia"/>
              </w:rPr>
              <w:t>黑照度調整、鏡頭畸變校正、背光補償</w:t>
            </w:r>
          </w:p>
        </w:tc>
      </w:tr>
      <w:tr w:rsidR="000B1CAE" w:rsidRPr="00DB6F71" w14:paraId="1B818B89" w14:textId="77777777" w:rsidTr="000B1CAE">
        <w:tc>
          <w:tcPr>
            <w:tcW w:w="2802" w:type="dxa"/>
          </w:tcPr>
          <w:p w14:paraId="304F32F8" w14:textId="77777777" w:rsidR="000B1CAE" w:rsidRPr="00DB6F71" w:rsidRDefault="000B1CAE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遮陽蓋</w:t>
            </w:r>
          </w:p>
        </w:tc>
        <w:tc>
          <w:tcPr>
            <w:tcW w:w="8026" w:type="dxa"/>
          </w:tcPr>
          <w:p w14:paraId="696324A4" w14:textId="77777777" w:rsidR="000B1CAE" w:rsidRPr="00DB6F71" w:rsidRDefault="000B1CAE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不鏽鋼SUS</w:t>
            </w:r>
            <w:r w:rsidR="0064557D" w:rsidRPr="00DB6F71">
              <w:rPr>
                <w:rFonts w:ascii="微軟正黑體" w:eastAsia="微軟正黑體" w:hAnsi="微軟正黑體" w:hint="eastAsia"/>
                <w:szCs w:val="24"/>
              </w:rPr>
              <w:t>304</w:t>
            </w:r>
          </w:p>
        </w:tc>
      </w:tr>
      <w:tr w:rsidR="000B1CAE" w:rsidRPr="00DB6F71" w14:paraId="793FA60F" w14:textId="77777777" w:rsidTr="000B1CAE">
        <w:tc>
          <w:tcPr>
            <w:tcW w:w="2802" w:type="dxa"/>
          </w:tcPr>
          <w:p w14:paraId="53D2C615" w14:textId="77777777" w:rsidR="000B1CAE" w:rsidRPr="00DB6F71" w:rsidRDefault="000B1CAE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外部配件螺絲</w:t>
            </w:r>
          </w:p>
        </w:tc>
        <w:tc>
          <w:tcPr>
            <w:tcW w:w="8026" w:type="dxa"/>
          </w:tcPr>
          <w:p w14:paraId="58060020" w14:textId="77777777" w:rsidR="000B1CAE" w:rsidRPr="00DB6F71" w:rsidRDefault="000B1CAE" w:rsidP="00A92CED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不鏽鋼材質</w:t>
            </w:r>
          </w:p>
        </w:tc>
      </w:tr>
      <w:tr w:rsidR="00E60360" w:rsidRPr="00DB6F71" w14:paraId="7D2DB049" w14:textId="77777777" w:rsidTr="000B1CAE">
        <w:tc>
          <w:tcPr>
            <w:tcW w:w="2802" w:type="dxa"/>
          </w:tcPr>
          <w:p w14:paraId="19D296DF" w14:textId="77777777" w:rsidR="00E60360" w:rsidRPr="00DB6F71" w:rsidRDefault="00E60360" w:rsidP="00DB6F7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真實寬動態範圍</w:t>
            </w:r>
          </w:p>
        </w:tc>
        <w:tc>
          <w:tcPr>
            <w:tcW w:w="8026" w:type="dxa"/>
          </w:tcPr>
          <w:p w14:paraId="3EF2A195" w14:textId="77777777" w:rsidR="00E60360" w:rsidRPr="00DB6F71" w:rsidRDefault="00E60360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100dB</w:t>
            </w:r>
          </w:p>
        </w:tc>
      </w:tr>
      <w:tr w:rsidR="00E60360" w:rsidRPr="00DB6F71" w14:paraId="6A3870B5" w14:textId="77777777" w:rsidTr="000B1CAE">
        <w:tc>
          <w:tcPr>
            <w:tcW w:w="2802" w:type="dxa"/>
          </w:tcPr>
          <w:p w14:paraId="5CD0D495" w14:textId="77777777" w:rsidR="00E60360" w:rsidRPr="00DB6F71" w:rsidRDefault="00E60360" w:rsidP="00DB6F7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訊號雜訊比</w:t>
            </w:r>
          </w:p>
        </w:tc>
        <w:tc>
          <w:tcPr>
            <w:tcW w:w="8026" w:type="dxa"/>
          </w:tcPr>
          <w:p w14:paraId="52783FE7" w14:textId="77777777" w:rsidR="00E60360" w:rsidRPr="00DB6F71" w:rsidRDefault="00E60360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DB6F71">
              <w:rPr>
                <w:rFonts w:ascii="微軟正黑體" w:eastAsia="微軟正黑體" w:hAnsi="微軟正黑體" w:hint="eastAsia"/>
              </w:rPr>
              <w:t>60dB</w:t>
            </w:r>
          </w:p>
        </w:tc>
      </w:tr>
      <w:tr w:rsidR="000B1CAE" w:rsidRPr="00DB6F71" w14:paraId="1C6C5CCD" w14:textId="77777777" w:rsidTr="000B1CAE">
        <w:tc>
          <w:tcPr>
            <w:tcW w:w="2802" w:type="dxa"/>
          </w:tcPr>
          <w:p w14:paraId="1248D042" w14:textId="77777777" w:rsidR="000B1CAE" w:rsidRPr="00DB6F71" w:rsidRDefault="00290E73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290E73">
              <w:rPr>
                <w:rFonts w:ascii="微軟正黑體" w:eastAsia="微軟正黑體" w:hAnsi="微軟正黑體" w:hint="eastAsia"/>
                <w:szCs w:val="24"/>
              </w:rPr>
              <w:t>環境溫度</w:t>
            </w:r>
          </w:p>
        </w:tc>
        <w:tc>
          <w:tcPr>
            <w:tcW w:w="8026" w:type="dxa"/>
          </w:tcPr>
          <w:p w14:paraId="0E6A3B29" w14:textId="77777777" w:rsidR="000B1CAE" w:rsidRPr="00DB6F71" w:rsidRDefault="00290E73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290E73">
              <w:rPr>
                <w:rFonts w:ascii="微軟正黑體" w:eastAsia="微軟正黑體" w:hAnsi="微軟正黑體" w:hint="eastAsia"/>
                <w:szCs w:val="24"/>
              </w:rPr>
              <w:t>低溫-70℃</w:t>
            </w:r>
          </w:p>
        </w:tc>
      </w:tr>
      <w:tr w:rsidR="0091650B" w:rsidRPr="00DB6F71" w14:paraId="729B7272" w14:textId="77777777" w:rsidTr="000B1CAE">
        <w:tc>
          <w:tcPr>
            <w:tcW w:w="2802" w:type="dxa"/>
          </w:tcPr>
          <w:p w14:paraId="0430F433" w14:textId="77777777" w:rsidR="0091650B" w:rsidRPr="00DB6F71" w:rsidRDefault="0091650B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電源</w:t>
            </w:r>
          </w:p>
        </w:tc>
        <w:tc>
          <w:tcPr>
            <w:tcW w:w="8026" w:type="dxa"/>
          </w:tcPr>
          <w:p w14:paraId="65150631" w14:textId="77777777" w:rsidR="0091650B" w:rsidRPr="00DB6F71" w:rsidRDefault="0091650B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/>
                <w:szCs w:val="24"/>
              </w:rPr>
              <w:t>DC 12V</w:t>
            </w:r>
          </w:p>
        </w:tc>
      </w:tr>
      <w:tr w:rsidR="007515E3" w:rsidRPr="00DB6F71" w14:paraId="35EFBC92" w14:textId="77777777" w:rsidTr="000B1CAE">
        <w:tc>
          <w:tcPr>
            <w:tcW w:w="2802" w:type="dxa"/>
          </w:tcPr>
          <w:p w14:paraId="508267CA" w14:textId="77777777" w:rsidR="007515E3" w:rsidRPr="00DB6F71" w:rsidRDefault="007515E3" w:rsidP="00DB6F71">
            <w:pPr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鏡頭</w:t>
            </w:r>
          </w:p>
        </w:tc>
        <w:tc>
          <w:tcPr>
            <w:tcW w:w="8026" w:type="dxa"/>
          </w:tcPr>
          <w:p w14:paraId="35D48B46" w14:textId="77777777" w:rsidR="007515E3" w:rsidRPr="00DB6F71" w:rsidRDefault="00861476" w:rsidP="00DB6F7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B6F71">
              <w:rPr>
                <w:rFonts w:ascii="微軟正黑體" w:eastAsia="微軟正黑體" w:hAnsi="微軟正黑體" w:hint="eastAsia"/>
                <w:szCs w:val="24"/>
              </w:rPr>
              <w:t>2.8mm</w:t>
            </w:r>
            <w:r w:rsidR="0064557D" w:rsidRPr="00DB6F71">
              <w:rPr>
                <w:rFonts w:ascii="微軟正黑體" w:eastAsia="微軟正黑體" w:hAnsi="微軟正黑體" w:hint="eastAsia"/>
                <w:szCs w:val="24"/>
              </w:rPr>
              <w:t>-12</w:t>
            </w:r>
            <w:r w:rsidR="007515E3" w:rsidRPr="00DB6F71">
              <w:rPr>
                <w:rFonts w:ascii="微軟正黑體" w:eastAsia="微軟正黑體" w:hAnsi="微軟正黑體" w:hint="eastAsia"/>
                <w:szCs w:val="24"/>
              </w:rPr>
              <w:t>mm</w:t>
            </w:r>
            <w:r w:rsidR="0064557D" w:rsidRPr="00DB6F71">
              <w:rPr>
                <w:rFonts w:ascii="微軟正黑體" w:eastAsia="微軟正黑體" w:hAnsi="微軟正黑體" w:hint="eastAsia"/>
                <w:szCs w:val="24"/>
              </w:rPr>
              <w:t>自動變焦</w:t>
            </w:r>
            <w:r w:rsidR="007515E3" w:rsidRPr="00DB6F71">
              <w:rPr>
                <w:rFonts w:ascii="微軟正黑體" w:eastAsia="微軟正黑體" w:hAnsi="微軟正黑體" w:hint="eastAsia"/>
                <w:szCs w:val="24"/>
              </w:rPr>
              <w:t>鏡頭</w:t>
            </w:r>
            <w:r w:rsidR="00E60360" w:rsidRPr="00DB6F71">
              <w:rPr>
                <w:rFonts w:ascii="微軟正黑體" w:eastAsia="微軟正黑體" w:hAnsi="微軟正黑體"/>
                <w:szCs w:val="24"/>
              </w:rPr>
              <w:t>@ F1.6</w:t>
            </w:r>
          </w:p>
        </w:tc>
      </w:tr>
    </w:tbl>
    <w:p w14:paraId="4921F319" w14:textId="77777777" w:rsidR="00BE4586" w:rsidRPr="00BE5B57" w:rsidRDefault="00BE5B57" w:rsidP="00BE4586">
      <w:pPr>
        <w:adjustRightInd w:val="0"/>
        <w:snapToGrid w:val="0"/>
        <w:rPr>
          <w:rFonts w:ascii="微軟正黑體" w:eastAsia="微軟正黑體" w:hAnsi="微軟正黑體"/>
          <w:b/>
          <w:sz w:val="20"/>
          <w:szCs w:val="20"/>
        </w:rPr>
      </w:pPr>
      <w:r w:rsidRPr="00BE5B57">
        <w:rPr>
          <w:rFonts w:ascii="微軟正黑體" w:eastAsia="微軟正黑體" w:hAnsi="微軟正黑體" w:hint="eastAsia"/>
          <w:b/>
          <w:sz w:val="20"/>
          <w:szCs w:val="20"/>
        </w:rPr>
        <w:t>產品規格如變動將</w:t>
      </w:r>
      <w:proofErr w:type="gramStart"/>
      <w:r w:rsidRPr="00BE5B57">
        <w:rPr>
          <w:rFonts w:ascii="微軟正黑體" w:eastAsia="微軟正黑體" w:hAnsi="微軟正黑體" w:hint="eastAsia"/>
          <w:b/>
          <w:sz w:val="20"/>
          <w:szCs w:val="20"/>
        </w:rPr>
        <w:t>不</w:t>
      </w:r>
      <w:proofErr w:type="gramEnd"/>
      <w:r w:rsidRPr="00BE5B57">
        <w:rPr>
          <w:rFonts w:ascii="微軟正黑體" w:eastAsia="微軟正黑體" w:hAnsi="微軟正黑體" w:hint="eastAsia"/>
          <w:b/>
          <w:sz w:val="20"/>
          <w:szCs w:val="20"/>
        </w:rPr>
        <w:t>另行通知</w:t>
      </w:r>
    </w:p>
    <w:sectPr w:rsidR="00BE4586" w:rsidRPr="00BE5B57" w:rsidSect="000611B1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A2A7B" w14:textId="77777777" w:rsidR="001C0B94" w:rsidRDefault="001C0B94" w:rsidP="007E71DA">
      <w:r>
        <w:separator/>
      </w:r>
    </w:p>
  </w:endnote>
  <w:endnote w:type="continuationSeparator" w:id="0">
    <w:p w14:paraId="28956391" w14:textId="77777777" w:rsidR="001C0B94" w:rsidRDefault="001C0B94" w:rsidP="007E7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1C97C" w14:textId="77777777" w:rsidR="001C0B94" w:rsidRDefault="001C0B94" w:rsidP="007E71DA">
      <w:r>
        <w:separator/>
      </w:r>
    </w:p>
  </w:footnote>
  <w:footnote w:type="continuationSeparator" w:id="0">
    <w:p w14:paraId="290A7AF1" w14:textId="77777777" w:rsidR="001C0B94" w:rsidRDefault="001C0B94" w:rsidP="007E71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E5E7B"/>
    <w:multiLevelType w:val="hybridMultilevel"/>
    <w:tmpl w:val="DF8C8D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C2E6FD3"/>
    <w:multiLevelType w:val="hybridMultilevel"/>
    <w:tmpl w:val="87CE54D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86776782">
    <w:abstractNumId w:val="1"/>
  </w:num>
  <w:num w:numId="2" w16cid:durableId="1882786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11B1"/>
    <w:rsid w:val="00040BD3"/>
    <w:rsid w:val="000611B1"/>
    <w:rsid w:val="00090599"/>
    <w:rsid w:val="000B1CAE"/>
    <w:rsid w:val="000B3C93"/>
    <w:rsid w:val="000C2FF2"/>
    <w:rsid w:val="000E4573"/>
    <w:rsid w:val="000F3579"/>
    <w:rsid w:val="0015486C"/>
    <w:rsid w:val="00165933"/>
    <w:rsid w:val="00170EF1"/>
    <w:rsid w:val="001A03BA"/>
    <w:rsid w:val="001A670D"/>
    <w:rsid w:val="001C0B94"/>
    <w:rsid w:val="001D6FFF"/>
    <w:rsid w:val="001E6CE8"/>
    <w:rsid w:val="002105E8"/>
    <w:rsid w:val="002150A8"/>
    <w:rsid w:val="00290E73"/>
    <w:rsid w:val="002F1115"/>
    <w:rsid w:val="003263BC"/>
    <w:rsid w:val="00386194"/>
    <w:rsid w:val="003D05A6"/>
    <w:rsid w:val="00434565"/>
    <w:rsid w:val="004D1129"/>
    <w:rsid w:val="004E327A"/>
    <w:rsid w:val="005731B3"/>
    <w:rsid w:val="0058212A"/>
    <w:rsid w:val="0064557D"/>
    <w:rsid w:val="00720FF5"/>
    <w:rsid w:val="007515E3"/>
    <w:rsid w:val="00764D96"/>
    <w:rsid w:val="00791D8A"/>
    <w:rsid w:val="007E71DA"/>
    <w:rsid w:val="007F4A89"/>
    <w:rsid w:val="00861476"/>
    <w:rsid w:val="00865A04"/>
    <w:rsid w:val="0088037F"/>
    <w:rsid w:val="00881AEC"/>
    <w:rsid w:val="00904CF8"/>
    <w:rsid w:val="0091650B"/>
    <w:rsid w:val="0093749E"/>
    <w:rsid w:val="00A125D2"/>
    <w:rsid w:val="00A41654"/>
    <w:rsid w:val="00A92CED"/>
    <w:rsid w:val="00AD064B"/>
    <w:rsid w:val="00AF01F0"/>
    <w:rsid w:val="00B338F9"/>
    <w:rsid w:val="00B65CA1"/>
    <w:rsid w:val="00BE4586"/>
    <w:rsid w:val="00BE5B57"/>
    <w:rsid w:val="00C43A1D"/>
    <w:rsid w:val="00CC1CEC"/>
    <w:rsid w:val="00CD2296"/>
    <w:rsid w:val="00CD24C3"/>
    <w:rsid w:val="00CF3C74"/>
    <w:rsid w:val="00D462AD"/>
    <w:rsid w:val="00D85ED6"/>
    <w:rsid w:val="00D96A33"/>
    <w:rsid w:val="00DA5C1E"/>
    <w:rsid w:val="00DB6F71"/>
    <w:rsid w:val="00DF7AF0"/>
    <w:rsid w:val="00E60360"/>
    <w:rsid w:val="00E963D3"/>
    <w:rsid w:val="00F30C9D"/>
    <w:rsid w:val="00F6730C"/>
    <w:rsid w:val="00F76B32"/>
    <w:rsid w:val="00F93E87"/>
    <w:rsid w:val="00FB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07262C"/>
  <w15:docId w15:val="{47166FBC-50F4-4226-B880-A33C3BF19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1C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C1CE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E4586"/>
    <w:pPr>
      <w:ind w:leftChars="200" w:left="480"/>
    </w:pPr>
  </w:style>
  <w:style w:type="table" w:styleId="a6">
    <w:name w:val="Table Grid"/>
    <w:basedOn w:val="a1"/>
    <w:uiPriority w:val="59"/>
    <w:rsid w:val="00BE45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E71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E71D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E71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E71D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力川 楊</cp:lastModifiedBy>
  <cp:revision>4</cp:revision>
  <dcterms:created xsi:type="dcterms:W3CDTF">2025-11-28T02:41:00Z</dcterms:created>
  <dcterms:modified xsi:type="dcterms:W3CDTF">2025-11-28T05:03:00Z</dcterms:modified>
</cp:coreProperties>
</file>